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EA" w:rsidRPr="00F67B53" w:rsidRDefault="005C44EA" w:rsidP="005C44EA">
      <w:pPr>
        <w:rPr>
          <w:b/>
        </w:rPr>
      </w:pPr>
      <w:r w:rsidRPr="00F67B53">
        <w:rPr>
          <w:b/>
        </w:rPr>
        <w:t>UICI - SCUOLA - INCONTRO DI COORDINAMENTO</w:t>
      </w:r>
    </w:p>
    <w:p w:rsidR="005C44EA" w:rsidRPr="00F67B53" w:rsidRDefault="005C44EA" w:rsidP="005C44EA">
      <w:pPr>
        <w:rPr>
          <w:b/>
        </w:rPr>
      </w:pPr>
      <w:r w:rsidRPr="00F67B53">
        <w:rPr>
          <w:b/>
        </w:rPr>
        <w:t xml:space="preserve">CONVOCAZIONE DEL 6 APRILE 2022 PROT. 4496  </w:t>
      </w:r>
    </w:p>
    <w:p w:rsidR="005C44EA" w:rsidRPr="00F67B53" w:rsidRDefault="005C44EA" w:rsidP="005C44EA">
      <w:pPr>
        <w:rPr>
          <w:b/>
        </w:rPr>
      </w:pPr>
      <w:r w:rsidRPr="00F67B53">
        <w:rPr>
          <w:b/>
        </w:rPr>
        <w:t>RIUNIONE DEL 13 APRILE 2022, ORE 1</w:t>
      </w:r>
      <w:r w:rsidR="00B6514B" w:rsidRPr="00F67B53">
        <w:rPr>
          <w:b/>
        </w:rPr>
        <w:t>7</w:t>
      </w:r>
      <w:r w:rsidRPr="00F67B53">
        <w:rPr>
          <w:b/>
        </w:rPr>
        <w:t>:45, MODALITÀ WEB</w:t>
      </w:r>
    </w:p>
    <w:p w:rsidR="005C44EA" w:rsidRPr="00F67B53" w:rsidRDefault="005C44EA" w:rsidP="005C44EA">
      <w:pPr>
        <w:rPr>
          <w:b/>
        </w:rPr>
      </w:pPr>
      <w:r w:rsidRPr="00F67B53">
        <w:rPr>
          <w:b/>
        </w:rPr>
        <w:t xml:space="preserve">PRESENTI: </w:t>
      </w:r>
    </w:p>
    <w:p w:rsidR="00B6514B" w:rsidRPr="00F67B53" w:rsidRDefault="005C44EA" w:rsidP="00547E0B">
      <w:pPr>
        <w:jc w:val="both"/>
        <w:rPr>
          <w:b/>
        </w:rPr>
      </w:pPr>
      <w:r w:rsidRPr="00F67B53">
        <w:rPr>
          <w:b/>
        </w:rPr>
        <w:t xml:space="preserve">PER IL GDL2: LINDA LEGNAME (COORDINATRICE), CHIARA CALISI, GIUSEPPE LAPIETRA, STEFANO SALMERI, NICOLA STILLA, STEFANO TARONI </w:t>
      </w:r>
    </w:p>
    <w:p w:rsidR="005C44EA" w:rsidRPr="00F67B53" w:rsidRDefault="005C44EA" w:rsidP="00547E0B">
      <w:pPr>
        <w:jc w:val="both"/>
        <w:rPr>
          <w:b/>
        </w:rPr>
      </w:pPr>
      <w:r w:rsidRPr="00F67B53">
        <w:rPr>
          <w:b/>
        </w:rPr>
        <w:t xml:space="preserve">PER IL COMITATO NAZIONALE DOCENTI: DANIELA FLORIDUZ (COORDINATRICE), GIOVANNA CORRAINE, ANTONIO GIAMPIETRO, SILVIA ZARU </w:t>
      </w:r>
    </w:p>
    <w:p w:rsidR="005C44EA" w:rsidRPr="00F67B53" w:rsidRDefault="005C44EA" w:rsidP="005C44EA">
      <w:pPr>
        <w:rPr>
          <w:b/>
        </w:rPr>
      </w:pPr>
      <w:r w:rsidRPr="00F67B53">
        <w:rPr>
          <w:b/>
        </w:rPr>
        <w:t xml:space="preserve">PER LE FUNZIONI DI SEGRETERIA: MARINICA MECCA </w:t>
      </w:r>
    </w:p>
    <w:p w:rsidR="00B6514B" w:rsidRPr="00F67B53" w:rsidRDefault="00B6514B" w:rsidP="005C44EA">
      <w:pPr>
        <w:rPr>
          <w:b/>
        </w:rPr>
      </w:pPr>
      <w:r w:rsidRPr="00F67B53">
        <w:rPr>
          <w:b/>
        </w:rPr>
        <w:t xml:space="preserve">ASSENTI: </w:t>
      </w:r>
    </w:p>
    <w:p w:rsidR="00B6514B" w:rsidRPr="00F67B53" w:rsidRDefault="00B6514B" w:rsidP="005C44EA">
      <w:pPr>
        <w:rPr>
          <w:b/>
        </w:rPr>
      </w:pPr>
      <w:r w:rsidRPr="00F67B53">
        <w:rPr>
          <w:b/>
        </w:rPr>
        <w:t>GENNARO IORIO, FRANCESCA PANZICA E NATALE TODARO, COMPONENTI DEL COMITATO NAZIONALE DOCENTI</w:t>
      </w:r>
    </w:p>
    <w:p w:rsidR="005C44EA" w:rsidRPr="00F67B53" w:rsidRDefault="005C44EA" w:rsidP="005C44EA">
      <w:pPr>
        <w:rPr>
          <w:b/>
        </w:rPr>
      </w:pPr>
      <w:r w:rsidRPr="00F67B53">
        <w:rPr>
          <w:b/>
        </w:rPr>
        <w:t>ORDINE DEL GIORNO:</w:t>
      </w:r>
    </w:p>
    <w:p w:rsidR="005C44EA" w:rsidRPr="00F67B53" w:rsidRDefault="005C44EA" w:rsidP="005C44EA">
      <w:pPr>
        <w:pStyle w:val="Paragrafoelenco"/>
        <w:numPr>
          <w:ilvl w:val="0"/>
          <w:numId w:val="17"/>
        </w:numPr>
        <w:rPr>
          <w:b/>
          <w:caps/>
        </w:rPr>
      </w:pPr>
      <w:r w:rsidRPr="00F67B53">
        <w:rPr>
          <w:b/>
          <w:caps/>
        </w:rPr>
        <w:t>INDIVIDUAZIONE DI AZIONI COMUNI DI INTERVENTO VOLTE AL MIGLIORAMENTO DELLE CONDIZIONI DEGLI ALUNNI E DEI DOCENTI CON DISABILITà VISIVA NEL SISTEMA DI ISTRUZIONE E FORMAZIONE</w:t>
      </w:r>
    </w:p>
    <w:p w:rsidR="005C44EA" w:rsidRPr="00F67B53" w:rsidRDefault="005C44EA" w:rsidP="005C44EA">
      <w:pPr>
        <w:rPr>
          <w:b/>
        </w:rPr>
      </w:pPr>
      <w:r w:rsidRPr="00F67B53">
        <w:rPr>
          <w:b/>
        </w:rPr>
        <w:t xml:space="preserve">CHIUSURA LAVORI ORE </w:t>
      </w:r>
      <w:r w:rsidR="00B6514B" w:rsidRPr="00F67B53">
        <w:rPr>
          <w:b/>
        </w:rPr>
        <w:t>18:45</w:t>
      </w:r>
    </w:p>
    <w:p w:rsidR="005C44EA" w:rsidRPr="00F67B53" w:rsidRDefault="005C44EA" w:rsidP="005C44EA"/>
    <w:p w:rsidR="005C44EA" w:rsidRPr="00F67B53" w:rsidRDefault="005C44EA" w:rsidP="005C44EA"/>
    <w:p w:rsidR="005C44EA" w:rsidRPr="00F67B53" w:rsidRDefault="005C44EA" w:rsidP="005C44EA">
      <w:pPr>
        <w:rPr>
          <w:b/>
        </w:rPr>
      </w:pPr>
      <w:r w:rsidRPr="00F67B53">
        <w:rPr>
          <w:b/>
        </w:rPr>
        <w:t>SVOLGIMENTO RIUNIONE</w:t>
      </w:r>
    </w:p>
    <w:p w:rsidR="001003C1" w:rsidRPr="00F67B53" w:rsidRDefault="001003C1" w:rsidP="004468A9">
      <w:pPr>
        <w:jc w:val="both"/>
      </w:pPr>
      <w:r w:rsidRPr="00F67B53">
        <w:t>A causa del protrarsi d</w:t>
      </w:r>
      <w:r w:rsidR="004468A9" w:rsidRPr="00F67B53">
        <w:t>ell</w:t>
      </w:r>
      <w:r w:rsidR="00F67B53">
        <w:t>a precedente</w:t>
      </w:r>
      <w:r w:rsidRPr="00F67B53">
        <w:t xml:space="preserve"> riunione del GdL2, l’incontro di coordinamento</w:t>
      </w:r>
      <w:r w:rsidR="004B2305" w:rsidRPr="00F67B53">
        <w:t xml:space="preserve"> inizia con 15 minuti di ritardo.</w:t>
      </w:r>
    </w:p>
    <w:p w:rsidR="001003C1" w:rsidRPr="00F67B53" w:rsidRDefault="00124F08" w:rsidP="001003C1">
      <w:pPr>
        <w:jc w:val="both"/>
      </w:pPr>
      <w:r w:rsidRPr="00F67B53">
        <w:t>La conduzione dei lavori è assunta dalla</w:t>
      </w:r>
      <w:r w:rsidR="001003C1" w:rsidRPr="00F67B53">
        <w:t xml:space="preserve"> Vice Presidente Nazionale, Linda Legname</w:t>
      </w:r>
      <w:r w:rsidR="00090F49" w:rsidRPr="00F67B53">
        <w:t xml:space="preserve"> (di seguito: Vicepresidente)</w:t>
      </w:r>
      <w:r w:rsidRPr="00F67B53">
        <w:t xml:space="preserve">, che </w:t>
      </w:r>
      <w:r w:rsidR="001003C1" w:rsidRPr="00F67B53">
        <w:t xml:space="preserve">saluta e ringrazia i convenuti, </w:t>
      </w:r>
      <w:r w:rsidRPr="00F67B53">
        <w:t xml:space="preserve">spiega che </w:t>
      </w:r>
      <w:r w:rsidR="001003C1" w:rsidRPr="00F67B53">
        <w:t xml:space="preserve">l’incontro </w:t>
      </w:r>
      <w:r w:rsidR="003A76B1" w:rsidRPr="00F67B53">
        <w:t>si svolge</w:t>
      </w:r>
      <w:r w:rsidR="001003C1" w:rsidRPr="00F67B53">
        <w:t xml:space="preserve"> su richiesta della Coordinatrice del Comitato Nazionale Docenti, Daniela Floriduz, e lascia a quest’ultima il compito di illustrare </w:t>
      </w:r>
      <w:r w:rsidRPr="00F67B53">
        <w:t xml:space="preserve">i motivi e </w:t>
      </w:r>
      <w:r w:rsidR="001003C1" w:rsidRPr="00F67B53">
        <w:t>gli scopi</w:t>
      </w:r>
      <w:r w:rsidR="003A76B1" w:rsidRPr="00F67B53">
        <w:t xml:space="preserve"> della convocazione</w:t>
      </w:r>
      <w:r w:rsidR="000D6A9B" w:rsidRPr="00F67B53">
        <w:t xml:space="preserve"> bilaterale</w:t>
      </w:r>
      <w:r w:rsidR="001003C1" w:rsidRPr="00F67B53">
        <w:t>.</w:t>
      </w:r>
    </w:p>
    <w:p w:rsidR="004B1A29" w:rsidRPr="00F67B53" w:rsidRDefault="00BE4DCD" w:rsidP="00B40017">
      <w:pPr>
        <w:jc w:val="both"/>
      </w:pPr>
      <w:r w:rsidRPr="00F67B53">
        <w:t xml:space="preserve">Floriduz ricorda che il Comitato è stato </w:t>
      </w:r>
      <w:r w:rsidR="00176380" w:rsidRPr="00F67B53">
        <w:t xml:space="preserve">eletto </w:t>
      </w:r>
      <w:r w:rsidRPr="00F67B53">
        <w:t>il 28 settembre 2021</w:t>
      </w:r>
      <w:r w:rsidR="004B2305" w:rsidRPr="00F67B53">
        <w:t xml:space="preserve">. L’attuale </w:t>
      </w:r>
      <w:r w:rsidR="00F67EFA" w:rsidRPr="00F67B53">
        <w:t xml:space="preserve">compagine </w:t>
      </w:r>
      <w:r w:rsidR="004B2305" w:rsidRPr="00F67B53">
        <w:t xml:space="preserve">è </w:t>
      </w:r>
      <w:r w:rsidR="00F67EFA" w:rsidRPr="00F67B53">
        <w:t>diversa dalla precedente</w:t>
      </w:r>
      <w:r w:rsidR="002914E1" w:rsidRPr="00F67B53">
        <w:t xml:space="preserve">; sono stati, infatti, </w:t>
      </w:r>
      <w:r w:rsidR="004B2305" w:rsidRPr="00F67B53">
        <w:t>confermat</w:t>
      </w:r>
      <w:r w:rsidR="002914E1" w:rsidRPr="00F67B53">
        <w:t>e</w:t>
      </w:r>
      <w:r w:rsidR="004B2305" w:rsidRPr="00F67B53">
        <w:t xml:space="preserve"> solo la stessa Floriduz</w:t>
      </w:r>
      <w:r w:rsidR="003F35CE" w:rsidRPr="00F67B53">
        <w:t>, rieletta</w:t>
      </w:r>
      <w:r w:rsidR="004B2305" w:rsidRPr="00F67B53">
        <w:t xml:space="preserve"> </w:t>
      </w:r>
      <w:r w:rsidR="003F35CE" w:rsidRPr="00F67B53">
        <w:t>Coordinatrice nazionale</w:t>
      </w:r>
      <w:r w:rsidR="002914E1" w:rsidRPr="00F67B53">
        <w:t>,</w:t>
      </w:r>
      <w:r w:rsidR="003F35CE" w:rsidRPr="00F67B53">
        <w:t xml:space="preserve"> e </w:t>
      </w:r>
      <w:proofErr w:type="spellStart"/>
      <w:r w:rsidR="004B2305" w:rsidRPr="00F67B53">
        <w:t>Zaru</w:t>
      </w:r>
      <w:proofErr w:type="spellEnd"/>
      <w:r w:rsidR="002914E1" w:rsidRPr="00F67B53">
        <w:t>; gli altri cinque componenti</w:t>
      </w:r>
      <w:r w:rsidR="00876709">
        <w:t>:</w:t>
      </w:r>
      <w:r w:rsidR="002914E1" w:rsidRPr="00F67B53">
        <w:t xml:space="preserve"> </w:t>
      </w:r>
      <w:proofErr w:type="spellStart"/>
      <w:r w:rsidR="003F35CE" w:rsidRPr="00F67B53">
        <w:t>Corraine</w:t>
      </w:r>
      <w:proofErr w:type="spellEnd"/>
      <w:r w:rsidR="003F35CE" w:rsidRPr="00F67B53">
        <w:t>, Giampietro</w:t>
      </w:r>
      <w:r w:rsidR="005203EA" w:rsidRPr="00F67B53">
        <w:t xml:space="preserve">, </w:t>
      </w:r>
      <w:r w:rsidR="003F35CE" w:rsidRPr="00F67B53">
        <w:t xml:space="preserve">Iorio (eletto il 1° marzo 2022, </w:t>
      </w:r>
      <w:r w:rsidR="005203EA" w:rsidRPr="00F67B53">
        <w:t>in sostituzione d</w:t>
      </w:r>
      <w:r w:rsidR="00EC4D75" w:rsidRPr="00F67B53">
        <w:t>i</w:t>
      </w:r>
      <w:r w:rsidR="003F35CE" w:rsidRPr="00F67B53">
        <w:t xml:space="preserve"> Pierpaolo </w:t>
      </w:r>
      <w:proofErr w:type="spellStart"/>
      <w:r w:rsidR="003F35CE" w:rsidRPr="00F67B53">
        <w:t>Lenaz</w:t>
      </w:r>
      <w:proofErr w:type="spellEnd"/>
      <w:r w:rsidR="00EC4D75" w:rsidRPr="00F67B53">
        <w:t>, scomparso prematuramente</w:t>
      </w:r>
      <w:r w:rsidR="005203EA" w:rsidRPr="00F67B53">
        <w:t>)</w:t>
      </w:r>
      <w:r w:rsidR="003F35CE" w:rsidRPr="00F67B53">
        <w:t xml:space="preserve">, </w:t>
      </w:r>
      <w:proofErr w:type="spellStart"/>
      <w:r w:rsidR="003F35CE" w:rsidRPr="00F67B53">
        <w:t>Panzica</w:t>
      </w:r>
      <w:proofErr w:type="spellEnd"/>
      <w:r w:rsidR="005203EA" w:rsidRPr="00F67B53">
        <w:t xml:space="preserve"> e </w:t>
      </w:r>
      <w:r w:rsidR="003F35CE" w:rsidRPr="00F67B53">
        <w:t>Todaro</w:t>
      </w:r>
      <w:r w:rsidR="00876709" w:rsidRPr="00876709">
        <w:t xml:space="preserve"> </w:t>
      </w:r>
      <w:r w:rsidR="00876709" w:rsidRPr="00F67B53">
        <w:t>sono, invece, al primo incarico nazionale</w:t>
      </w:r>
      <w:r w:rsidR="002914E1" w:rsidRPr="00F67B53">
        <w:t xml:space="preserve">. </w:t>
      </w:r>
      <w:r w:rsidR="005203EA" w:rsidRPr="00F67B53">
        <w:t>Dopo l’insediamento, il Comitato si è riunit</w:t>
      </w:r>
      <w:r w:rsidR="00B40017" w:rsidRPr="00F67B53">
        <w:t xml:space="preserve">o, </w:t>
      </w:r>
      <w:r w:rsidR="00D93D24" w:rsidRPr="00F67B53">
        <w:t>anche in modo informale, per individuare gli obiettivi da perseguire in via prioritaria e le possibili linee di azion</w:t>
      </w:r>
      <w:r w:rsidR="00A721A4" w:rsidRPr="00F67B53">
        <w:t xml:space="preserve">e. </w:t>
      </w:r>
      <w:r w:rsidR="00AE1D24" w:rsidRPr="00F67B53">
        <w:t>Ad a</w:t>
      </w:r>
      <w:r w:rsidR="00B65B1C" w:rsidRPr="00F67B53">
        <w:t>lcune delle attività che il Comitato intende intraprendere po</w:t>
      </w:r>
      <w:r w:rsidR="00AE1D24" w:rsidRPr="00F67B53">
        <w:t xml:space="preserve">trebbero avere interesse Agenzia IURA e il GdL2. L’eventuale interesse dell’Agenzia è stato sondato in un incontro svolto il 17 febbraio; quello del GdL2 verrà verificato nell’incontro odierno. </w:t>
      </w:r>
      <w:r w:rsidR="00B40017" w:rsidRPr="00F67B53">
        <w:t xml:space="preserve">La collaborazione, che </w:t>
      </w:r>
      <w:r w:rsidR="00B40017" w:rsidRPr="00F67B53">
        <w:lastRenderedPageBreak/>
        <w:t xml:space="preserve">viene proposta al GdL2, </w:t>
      </w:r>
      <w:r w:rsidR="00AB2070" w:rsidRPr="00F67B53">
        <w:t>è finalizzata al</w:t>
      </w:r>
      <w:r w:rsidR="00B40017" w:rsidRPr="00F67B53">
        <w:t xml:space="preserve">l'eliminazione degli ostacoli </w:t>
      </w:r>
      <w:r w:rsidR="004468A9" w:rsidRPr="00F67B53">
        <w:t xml:space="preserve">di accesso e uso, tramite screen </w:t>
      </w:r>
      <w:proofErr w:type="spellStart"/>
      <w:r w:rsidR="004468A9" w:rsidRPr="00F67B53">
        <w:t>reader</w:t>
      </w:r>
      <w:proofErr w:type="spellEnd"/>
      <w:r w:rsidR="004468A9" w:rsidRPr="00F67B53">
        <w:t>, dei</w:t>
      </w:r>
      <w:r w:rsidR="00EC4D75" w:rsidRPr="00F67B53">
        <w:t xml:space="preserve"> registri scolastici, </w:t>
      </w:r>
      <w:r w:rsidR="004468A9" w:rsidRPr="00F67B53">
        <w:t xml:space="preserve">dei libri di testo e delle loro </w:t>
      </w:r>
      <w:r w:rsidR="00EC4D75" w:rsidRPr="00F67B53">
        <w:t>espansioni on line</w:t>
      </w:r>
      <w:r w:rsidR="004468A9" w:rsidRPr="00F67B53">
        <w:t>, d</w:t>
      </w:r>
      <w:r w:rsidR="00EC4D75" w:rsidRPr="00F67B53">
        <w:t xml:space="preserve">ei sistemi per </w:t>
      </w:r>
      <w:r w:rsidR="00D93D24" w:rsidRPr="00F67B53">
        <w:t>la formazione a distanza</w:t>
      </w:r>
      <w:r w:rsidR="005556F0" w:rsidRPr="00F67B53">
        <w:t xml:space="preserve"> e</w:t>
      </w:r>
      <w:r w:rsidR="00AB2070" w:rsidRPr="00F67B53">
        <w:t xml:space="preserve"> di tutte le </w:t>
      </w:r>
      <w:r w:rsidR="00227124" w:rsidRPr="00F67B53">
        <w:t>piattaforme scolastiche</w:t>
      </w:r>
      <w:r w:rsidR="005D15B3" w:rsidRPr="00F67B53">
        <w:t>.</w:t>
      </w:r>
      <w:r w:rsidR="00AF74AA" w:rsidRPr="00F67B53">
        <w:t xml:space="preserve"> Se il GdL2 </w:t>
      </w:r>
      <w:r w:rsidR="004B1A29" w:rsidRPr="00F67B53">
        <w:t xml:space="preserve">ritiene l’obiettivo meritevole di attenzione, </w:t>
      </w:r>
      <w:r w:rsidR="00AF74AA" w:rsidRPr="00F67B53">
        <w:t xml:space="preserve">è possibile fin da subito individuare i soggetti, pubblici e privati, </w:t>
      </w:r>
      <w:r w:rsidR="00AB2070" w:rsidRPr="00F67B53">
        <w:t xml:space="preserve">sui quali intervenire e gli interventi da richiedere, anche in accomodamento ragionevole. </w:t>
      </w:r>
      <w:r w:rsidR="00196BB6" w:rsidRPr="00F67B53">
        <w:t xml:space="preserve">Resta il fatto che le rivendicazioni, qualunque esse siano, vanno svolte nel più breve possibile e con </w:t>
      </w:r>
      <w:r w:rsidR="00521B42" w:rsidRPr="00F67B53">
        <w:t>forza</w:t>
      </w:r>
      <w:r w:rsidR="00E443C3" w:rsidRPr="00F67B53">
        <w:t xml:space="preserve">. Dal </w:t>
      </w:r>
      <w:r w:rsidR="00196BB6" w:rsidRPr="00F67B53">
        <w:t>loro successo dipend</w:t>
      </w:r>
      <w:r w:rsidR="00521B42" w:rsidRPr="00F67B53">
        <w:t>ono</w:t>
      </w:r>
      <w:r w:rsidR="00E443C3" w:rsidRPr="00F67B53">
        <w:t>, infatti,</w:t>
      </w:r>
      <w:r w:rsidR="00196BB6" w:rsidRPr="00F67B53">
        <w:t xml:space="preserve"> </w:t>
      </w:r>
      <w:r w:rsidR="00521B42" w:rsidRPr="00F67B53">
        <w:t xml:space="preserve">il benessere e </w:t>
      </w:r>
      <w:r w:rsidR="00E443C3" w:rsidRPr="00F67B53">
        <w:t xml:space="preserve">persino </w:t>
      </w:r>
      <w:r w:rsidR="00521B42" w:rsidRPr="00F67B53">
        <w:t>la sopravvivenza della categoria</w:t>
      </w:r>
      <w:r w:rsidR="00876709">
        <w:t xml:space="preserve"> ed </w:t>
      </w:r>
      <w:r w:rsidR="007D15C4" w:rsidRPr="00F67B53">
        <w:t>anche il benessere e le possibilità di riuscita d</w:t>
      </w:r>
      <w:r w:rsidR="005C0C25" w:rsidRPr="00F67B53">
        <w:t>egli alunni e degli studenti con disabilità visiva.</w:t>
      </w:r>
      <w:r w:rsidR="004B1A29" w:rsidRPr="00F67B53">
        <w:t xml:space="preserve"> Floriduz invita i colleghi a intervenire e a integrare</w:t>
      </w:r>
      <w:r w:rsidR="00F67B53" w:rsidRPr="00F67B53">
        <w:t>, anche a nome degli assenti, impossibilitati a partecipare perché impegnati in attività scolastiche collegiali.</w:t>
      </w:r>
    </w:p>
    <w:p w:rsidR="003E63E6" w:rsidRPr="00F67B53" w:rsidRDefault="004B1A29" w:rsidP="004A40CF">
      <w:pPr>
        <w:jc w:val="both"/>
      </w:pPr>
      <w:r w:rsidRPr="00F67B53">
        <w:t xml:space="preserve">Intervengono </w:t>
      </w:r>
      <w:proofErr w:type="spellStart"/>
      <w:r w:rsidRPr="00F67B53">
        <w:t>Zaru</w:t>
      </w:r>
      <w:proofErr w:type="spellEnd"/>
      <w:r w:rsidRPr="00F67B53">
        <w:t xml:space="preserve">, </w:t>
      </w:r>
      <w:proofErr w:type="spellStart"/>
      <w:r w:rsidRPr="00F67B53">
        <w:t>Corraine</w:t>
      </w:r>
      <w:proofErr w:type="spellEnd"/>
      <w:r w:rsidRPr="00F67B53">
        <w:t xml:space="preserve"> e Giampietr</w:t>
      </w:r>
      <w:r w:rsidR="00564FD5" w:rsidRPr="00F67B53">
        <w:t>o. I Docenti illustrano i limi</w:t>
      </w:r>
      <w:r w:rsidR="006D44DB" w:rsidRPr="00F67B53">
        <w:t xml:space="preserve">ti di usabilità dei registri </w:t>
      </w:r>
      <w:proofErr w:type="spellStart"/>
      <w:r w:rsidR="006D44DB" w:rsidRPr="00F67B53">
        <w:rPr>
          <w:i/>
        </w:rPr>
        <w:t>Mastercome</w:t>
      </w:r>
      <w:proofErr w:type="spellEnd"/>
      <w:r w:rsidR="006D44DB" w:rsidRPr="00F67B53">
        <w:t xml:space="preserve"> e </w:t>
      </w:r>
      <w:r w:rsidR="006D44DB" w:rsidRPr="00876709">
        <w:rPr>
          <w:i/>
        </w:rPr>
        <w:t>Argo</w:t>
      </w:r>
      <w:r w:rsidR="00190EDE" w:rsidRPr="00F67B53">
        <w:t>,</w:t>
      </w:r>
      <w:r w:rsidR="006D44DB" w:rsidRPr="00F67B53">
        <w:t xml:space="preserve"> </w:t>
      </w:r>
      <w:r w:rsidR="00190EDE" w:rsidRPr="00F67B53">
        <w:t xml:space="preserve">dell’applicazione web </w:t>
      </w:r>
      <w:r w:rsidR="00190EDE" w:rsidRPr="00F67B53">
        <w:rPr>
          <w:i/>
        </w:rPr>
        <w:t>Carta del docente</w:t>
      </w:r>
      <w:r w:rsidR="00190EDE" w:rsidRPr="00F67B53">
        <w:t xml:space="preserve"> e delle </w:t>
      </w:r>
      <w:r w:rsidR="006D44DB" w:rsidRPr="00F67B53">
        <w:t xml:space="preserve">piattaforme </w:t>
      </w:r>
      <w:proofErr w:type="spellStart"/>
      <w:r w:rsidR="006D44DB" w:rsidRPr="00F67B53">
        <w:rPr>
          <w:i/>
        </w:rPr>
        <w:t>Hub</w:t>
      </w:r>
      <w:proofErr w:type="spellEnd"/>
      <w:r w:rsidR="006D44DB" w:rsidRPr="00F67B53">
        <w:rPr>
          <w:i/>
        </w:rPr>
        <w:t xml:space="preserve"> Young</w:t>
      </w:r>
      <w:r w:rsidR="006D44DB" w:rsidRPr="00F67B53">
        <w:t xml:space="preserve"> </w:t>
      </w:r>
      <w:r w:rsidR="00190EDE" w:rsidRPr="00F67B53">
        <w:t xml:space="preserve">per </w:t>
      </w:r>
      <w:r w:rsidR="006D44DB" w:rsidRPr="00F67B53">
        <w:t xml:space="preserve">Mondadori </w:t>
      </w:r>
      <w:proofErr w:type="spellStart"/>
      <w:r w:rsidR="006D44DB" w:rsidRPr="00F67B53">
        <w:t>Education</w:t>
      </w:r>
      <w:proofErr w:type="spellEnd"/>
      <w:r w:rsidR="006D44DB" w:rsidRPr="00F67B53">
        <w:t xml:space="preserve"> e Rizzoli </w:t>
      </w:r>
      <w:proofErr w:type="spellStart"/>
      <w:r w:rsidR="006D44DB" w:rsidRPr="00F67B53">
        <w:t>Education</w:t>
      </w:r>
      <w:proofErr w:type="spellEnd"/>
      <w:r w:rsidR="006D44DB" w:rsidRPr="00F67B53">
        <w:t xml:space="preserve">, </w:t>
      </w:r>
      <w:proofErr w:type="spellStart"/>
      <w:r w:rsidR="006D44DB" w:rsidRPr="00F67B53">
        <w:rPr>
          <w:i/>
        </w:rPr>
        <w:t>Booktab</w:t>
      </w:r>
      <w:proofErr w:type="spellEnd"/>
      <w:r w:rsidR="006D44DB" w:rsidRPr="00F67B53">
        <w:t xml:space="preserve"> </w:t>
      </w:r>
      <w:r w:rsidR="00190EDE" w:rsidRPr="00F67B53">
        <w:t>per</w:t>
      </w:r>
      <w:r w:rsidR="006D44DB" w:rsidRPr="00F67B53">
        <w:t xml:space="preserve"> Zanichelli, </w:t>
      </w:r>
      <w:proofErr w:type="spellStart"/>
      <w:r w:rsidR="006D44DB" w:rsidRPr="00F67B53">
        <w:rPr>
          <w:i/>
        </w:rPr>
        <w:t>Pearson</w:t>
      </w:r>
      <w:proofErr w:type="spellEnd"/>
      <w:r w:rsidR="006D44DB" w:rsidRPr="00F67B53">
        <w:rPr>
          <w:i/>
        </w:rPr>
        <w:t xml:space="preserve"> </w:t>
      </w:r>
      <w:proofErr w:type="spellStart"/>
      <w:r w:rsidR="006D44DB" w:rsidRPr="00F67B53">
        <w:rPr>
          <w:i/>
        </w:rPr>
        <w:t>Etext</w:t>
      </w:r>
      <w:proofErr w:type="spellEnd"/>
      <w:r w:rsidR="006D44DB" w:rsidRPr="00F67B53">
        <w:t xml:space="preserve"> </w:t>
      </w:r>
      <w:r w:rsidR="00190EDE" w:rsidRPr="00F67B53">
        <w:t xml:space="preserve">per </w:t>
      </w:r>
      <w:proofErr w:type="spellStart"/>
      <w:r w:rsidR="00190EDE" w:rsidRPr="00F67B53">
        <w:t>Pearson</w:t>
      </w:r>
      <w:proofErr w:type="spellEnd"/>
      <w:r w:rsidR="00190EDE" w:rsidRPr="00F67B53">
        <w:t xml:space="preserve">, </w:t>
      </w:r>
      <w:proofErr w:type="spellStart"/>
      <w:r w:rsidR="00190EDE" w:rsidRPr="00F67B53">
        <w:rPr>
          <w:i/>
        </w:rPr>
        <w:t>D</w:t>
      </w:r>
      <w:r w:rsidR="006D44DB" w:rsidRPr="00F67B53">
        <w:rPr>
          <w:i/>
        </w:rPr>
        <w:t>igimparo</w:t>
      </w:r>
      <w:proofErr w:type="spellEnd"/>
      <w:r w:rsidR="006D44DB" w:rsidRPr="00F67B53">
        <w:t xml:space="preserve"> </w:t>
      </w:r>
      <w:r w:rsidR="00190EDE" w:rsidRPr="00F67B53">
        <w:t>per I</w:t>
      </w:r>
      <w:r w:rsidR="006D44DB" w:rsidRPr="00F67B53">
        <w:t>l Capitello</w:t>
      </w:r>
      <w:r w:rsidR="00581E7D" w:rsidRPr="00F67B53">
        <w:t xml:space="preserve">. </w:t>
      </w:r>
      <w:r w:rsidR="00160F8B" w:rsidRPr="00F67B53">
        <w:t>Viene segnalato che sono in corso di svolgimento le prove scritte</w:t>
      </w:r>
      <w:r w:rsidR="007F7008" w:rsidRPr="00F67B53">
        <w:t xml:space="preserve"> </w:t>
      </w:r>
      <w:r w:rsidR="00160F8B" w:rsidRPr="00F67B53">
        <w:t>del concorso</w:t>
      </w:r>
      <w:r w:rsidR="00876709">
        <w:rPr>
          <w:rStyle w:val="Rimandonotaapidipagina"/>
        </w:rPr>
        <w:footnoteReference w:id="1"/>
      </w:r>
      <w:r w:rsidR="00160F8B" w:rsidRPr="00F67B53">
        <w:t xml:space="preserve"> per il reclutamento del personale docente </w:t>
      </w:r>
      <w:r w:rsidR="00A938C5" w:rsidRPr="00F67B53">
        <w:t xml:space="preserve">per posti comuni e di sostegno </w:t>
      </w:r>
      <w:r w:rsidR="00563CD1" w:rsidRPr="00F67B53">
        <w:t>n</w:t>
      </w:r>
      <w:r w:rsidR="00A938C5" w:rsidRPr="00F67B53">
        <w:t>ella scuola secondaria di primo e secondo</w:t>
      </w:r>
      <w:r w:rsidR="00563CD1" w:rsidRPr="00F67B53">
        <w:t xml:space="preserve"> </w:t>
      </w:r>
      <w:r w:rsidR="00A938C5" w:rsidRPr="00F67B53">
        <w:t>grado</w:t>
      </w:r>
      <w:r w:rsidR="0054028A">
        <w:t>. Disti</w:t>
      </w:r>
      <w:r w:rsidR="007F7008" w:rsidRPr="00F67B53">
        <w:t>nte per classe di concorso e per tipologia di posto</w:t>
      </w:r>
      <w:r w:rsidR="004A40CF" w:rsidRPr="00F67B53">
        <w:t>, dette prove sono computer-</w:t>
      </w:r>
      <w:proofErr w:type="spellStart"/>
      <w:r w:rsidR="004A40CF" w:rsidRPr="00F67B53">
        <w:t>based</w:t>
      </w:r>
      <w:proofErr w:type="spellEnd"/>
      <w:r w:rsidR="004A40CF" w:rsidRPr="00F67B53">
        <w:t xml:space="preserve"> e</w:t>
      </w:r>
      <w:r w:rsidR="007F7008" w:rsidRPr="00F67B53">
        <w:t xml:space="preserve"> </w:t>
      </w:r>
      <w:r w:rsidR="00160F8B" w:rsidRPr="00F67B53">
        <w:t>consistono in 50 quesiti a risposta multipla</w:t>
      </w:r>
      <w:r w:rsidR="004A40CF" w:rsidRPr="00F67B53">
        <w:t xml:space="preserve">. </w:t>
      </w:r>
      <w:r w:rsidR="00346E29" w:rsidRPr="00F67B53">
        <w:t>Come da norma, il concorso è stato disciplinato</w:t>
      </w:r>
      <w:r w:rsidR="00337B50" w:rsidRPr="00F67B53">
        <w:t>,</w:t>
      </w:r>
      <w:r w:rsidR="00346E29" w:rsidRPr="00F67B53">
        <w:t xml:space="preserve"> indicando le modalità </w:t>
      </w:r>
      <w:r w:rsidR="00337B50" w:rsidRPr="00F67B53">
        <w:t>di richiesta</w:t>
      </w:r>
      <w:r w:rsidR="00346E29" w:rsidRPr="00F67B53">
        <w:t xml:space="preserve"> d</w:t>
      </w:r>
      <w:r w:rsidR="00337B50" w:rsidRPr="00F67B53">
        <w:t>egl</w:t>
      </w:r>
      <w:r w:rsidR="00346E29" w:rsidRPr="00F67B53">
        <w:t xml:space="preserve">i ausili e </w:t>
      </w:r>
      <w:r w:rsidR="00337B50" w:rsidRPr="00F67B53">
        <w:t xml:space="preserve">dei </w:t>
      </w:r>
      <w:r w:rsidR="00346E29" w:rsidRPr="00F67B53">
        <w:t xml:space="preserve">tempi aggiuntivi, di cui all’art. </w:t>
      </w:r>
      <w:r w:rsidR="004A40CF" w:rsidRPr="00F67B53">
        <w:t>20 della legge n. 104/1992</w:t>
      </w:r>
      <w:r w:rsidR="00564D2F" w:rsidRPr="00F67B53">
        <w:t xml:space="preserve">. </w:t>
      </w:r>
      <w:r w:rsidR="00337B50" w:rsidRPr="00F67B53">
        <w:t>Tuttavia, l’Amministrazione scolastica</w:t>
      </w:r>
      <w:r w:rsidR="00F107C8" w:rsidRPr="00F67B53">
        <w:t xml:space="preserve">, </w:t>
      </w:r>
      <w:r w:rsidR="00337B50" w:rsidRPr="00F67B53">
        <w:t>nella “</w:t>
      </w:r>
      <w:r w:rsidR="00530B93" w:rsidRPr="00F67B53">
        <w:t>oggettiva impossibilità</w:t>
      </w:r>
      <w:r w:rsidR="00160F8B" w:rsidRPr="00F67B53">
        <w:t xml:space="preserve"> di fornire gli ausili inform</w:t>
      </w:r>
      <w:r w:rsidR="00346E29" w:rsidRPr="00F67B53">
        <w:t>ati</w:t>
      </w:r>
      <w:r w:rsidR="00160F8B" w:rsidRPr="00F67B53">
        <w:t>ci</w:t>
      </w:r>
      <w:r w:rsidR="00337B50" w:rsidRPr="00F67B53">
        <w:t xml:space="preserve"> richiesti” dai candidati con disabilità visiva</w:t>
      </w:r>
      <w:r w:rsidR="00A53FCD" w:rsidRPr="00F67B53">
        <w:t>, dispone</w:t>
      </w:r>
      <w:r w:rsidR="003E63E6" w:rsidRPr="00F67B53">
        <w:t xml:space="preserve"> che essi, nelle prove, siano affiancati da tutor</w:t>
      </w:r>
      <w:r w:rsidR="00A53FCD" w:rsidRPr="00F67B53">
        <w:t>; la disposizione è, moralmente e materialmente, lesiva e merita di essere stigmatizzata</w:t>
      </w:r>
      <w:r w:rsidR="003E46C7" w:rsidRPr="00F67B53">
        <w:t>, tenuto anche conto che le attività di tutor sono svolte da personale non qualificato.</w:t>
      </w:r>
    </w:p>
    <w:p w:rsidR="00F41C27" w:rsidRPr="00F67B53" w:rsidRDefault="00F41C27" w:rsidP="004A40CF">
      <w:pPr>
        <w:jc w:val="both"/>
      </w:pPr>
      <w:r w:rsidRPr="00F67B53">
        <w:t>Gli interventi dei quattro Docenti vengono ripresi da</w:t>
      </w:r>
      <w:r w:rsidR="00090F49" w:rsidRPr="00F67B53">
        <w:t xml:space="preserve">lla Vicepresidente e dai componenti del GdL2, </w:t>
      </w:r>
      <w:proofErr w:type="spellStart"/>
      <w:r w:rsidRPr="00F67B53">
        <w:t>Lapietra</w:t>
      </w:r>
      <w:proofErr w:type="spellEnd"/>
      <w:r w:rsidRPr="00F67B53">
        <w:t xml:space="preserve">, Stilla, </w:t>
      </w:r>
      <w:proofErr w:type="spellStart"/>
      <w:r w:rsidRPr="00F67B53">
        <w:t>Salmeri</w:t>
      </w:r>
      <w:proofErr w:type="spellEnd"/>
      <w:r w:rsidRPr="00F67B53">
        <w:t xml:space="preserve"> e </w:t>
      </w:r>
      <w:proofErr w:type="spellStart"/>
      <w:r w:rsidRPr="00F67B53">
        <w:t>Taroni</w:t>
      </w:r>
      <w:proofErr w:type="spellEnd"/>
      <w:r w:rsidRPr="00F67B53">
        <w:t>.</w:t>
      </w:r>
    </w:p>
    <w:p w:rsidR="00F41C27" w:rsidRPr="00F67B53" w:rsidRDefault="00F41C27" w:rsidP="004A40CF">
      <w:pPr>
        <w:jc w:val="both"/>
      </w:pPr>
      <w:r w:rsidRPr="00F67B53">
        <w:t>Con la partecipazione e il consenso di tutti i convenuti, viene, infine, predisposta la seguente agenda di lavoro.</w:t>
      </w:r>
    </w:p>
    <w:p w:rsidR="00F65035" w:rsidRPr="00F67B53" w:rsidRDefault="00F41C27" w:rsidP="000341F9">
      <w:pPr>
        <w:tabs>
          <w:tab w:val="left" w:pos="3944"/>
        </w:tabs>
        <w:jc w:val="both"/>
      </w:pPr>
      <w:r w:rsidRPr="00F67B53">
        <w:t xml:space="preserve">a) </w:t>
      </w:r>
      <w:r w:rsidR="006B6C3B" w:rsidRPr="00F67B53">
        <w:t>La Vicepresidente</w:t>
      </w:r>
      <w:r w:rsidRPr="00F67B53">
        <w:t xml:space="preserve"> chiederà a Marino Attini,</w:t>
      </w:r>
      <w:r w:rsidR="007D15C4" w:rsidRPr="00F67B53">
        <w:t xml:space="preserve"> c</w:t>
      </w:r>
      <w:r w:rsidRPr="00F67B53">
        <w:t xml:space="preserve">omponente della Direzione nazionale UICI e </w:t>
      </w:r>
      <w:r w:rsidR="007D15C4" w:rsidRPr="00F67B53">
        <w:t>membro d</w:t>
      </w:r>
      <w:r w:rsidRPr="00F67B53">
        <w:t>el Consiglio di</w:t>
      </w:r>
      <w:r w:rsidR="00582952" w:rsidRPr="00F67B53">
        <w:t>r</w:t>
      </w:r>
      <w:r w:rsidRPr="00F67B53">
        <w:t xml:space="preserve">ettivo INVAT, di </w:t>
      </w:r>
      <w:r w:rsidR="00F65035" w:rsidRPr="00F67B53">
        <w:t xml:space="preserve">impegnare </w:t>
      </w:r>
      <w:r w:rsidR="00FD334E" w:rsidRPr="00F67B53">
        <w:t xml:space="preserve">l’Istituto </w:t>
      </w:r>
      <w:r w:rsidR="00F65035" w:rsidRPr="00F67B53">
        <w:t xml:space="preserve">nella stesura di una </w:t>
      </w:r>
      <w:r w:rsidR="00FD334E" w:rsidRPr="00F67B53">
        <w:t xml:space="preserve">relazione tecnica sui </w:t>
      </w:r>
      <w:r w:rsidR="00582952" w:rsidRPr="00F67B53">
        <w:t xml:space="preserve">limiti di accesso e di uso, tramite screen </w:t>
      </w:r>
      <w:proofErr w:type="spellStart"/>
      <w:r w:rsidR="00582952" w:rsidRPr="00F67B53">
        <w:t>reader</w:t>
      </w:r>
      <w:proofErr w:type="spellEnd"/>
      <w:r w:rsidR="00582952" w:rsidRPr="00F67B53">
        <w:t xml:space="preserve">, dei sistemi multimediali impiegati nella scuola a </w:t>
      </w:r>
      <w:r w:rsidR="00FD334E" w:rsidRPr="00F67B53">
        <w:t>fini</w:t>
      </w:r>
      <w:r w:rsidR="006B6C3B" w:rsidRPr="00F67B53">
        <w:t xml:space="preserve"> </w:t>
      </w:r>
      <w:r w:rsidR="00582952" w:rsidRPr="00F67B53">
        <w:t>didattic</w:t>
      </w:r>
      <w:r w:rsidR="00FD334E" w:rsidRPr="00F67B53">
        <w:t xml:space="preserve">i, </w:t>
      </w:r>
      <w:r w:rsidR="00582952" w:rsidRPr="00F67B53">
        <w:t>informativ</w:t>
      </w:r>
      <w:r w:rsidR="00FD334E" w:rsidRPr="00F67B53">
        <w:t>i</w:t>
      </w:r>
      <w:r w:rsidR="00582952" w:rsidRPr="00F67B53">
        <w:t>, comunicativ</w:t>
      </w:r>
      <w:r w:rsidR="00FD334E" w:rsidRPr="00F67B53">
        <w:t xml:space="preserve">i, </w:t>
      </w:r>
      <w:r w:rsidR="00F65035" w:rsidRPr="00F67B53">
        <w:t xml:space="preserve">amministrativi e </w:t>
      </w:r>
      <w:r w:rsidR="00582952" w:rsidRPr="00F67B53">
        <w:t>formativ</w:t>
      </w:r>
      <w:r w:rsidR="00FD334E" w:rsidRPr="00F67B53">
        <w:t>i</w:t>
      </w:r>
      <w:r w:rsidR="00F65035" w:rsidRPr="00F67B53">
        <w:t>.</w:t>
      </w:r>
    </w:p>
    <w:p w:rsidR="006B6C3B" w:rsidRPr="00F67B53" w:rsidRDefault="007D15C4" w:rsidP="000341F9">
      <w:pPr>
        <w:tabs>
          <w:tab w:val="left" w:pos="3944"/>
        </w:tabs>
        <w:jc w:val="both"/>
      </w:pPr>
      <w:r w:rsidRPr="00F67B53">
        <w:t>b)</w:t>
      </w:r>
      <w:r w:rsidR="00F65035" w:rsidRPr="00F67B53">
        <w:t xml:space="preserve"> Verrà proposto al Comitato Paritetico MI-UICI di intervenire sui temi dell</w:t>
      </w:r>
      <w:r w:rsidR="000341F9" w:rsidRPr="00F67B53">
        <w:t xml:space="preserve">’accessibilità e </w:t>
      </w:r>
      <w:r w:rsidR="00F65035" w:rsidRPr="00F67B53">
        <w:t>del</w:t>
      </w:r>
      <w:r w:rsidR="000341F9" w:rsidRPr="00F67B53">
        <w:t xml:space="preserve">l’usabilità delle tecnologie scolastiche e </w:t>
      </w:r>
      <w:r w:rsidR="00F65035" w:rsidRPr="00F67B53">
        <w:t>della partecipazione, su bas</w:t>
      </w:r>
      <w:r w:rsidR="00947CF5" w:rsidRPr="00F67B53">
        <w:t>i</w:t>
      </w:r>
      <w:r w:rsidR="00F65035" w:rsidRPr="00F67B53">
        <w:t xml:space="preserve"> di parità, dei </w:t>
      </w:r>
      <w:r w:rsidR="000341F9" w:rsidRPr="00F67B53">
        <w:t>candidati con disabilità visiva a</w:t>
      </w:r>
      <w:r w:rsidR="00947CF5" w:rsidRPr="00F67B53">
        <w:t xml:space="preserve">i concorsi per il reclutamento </w:t>
      </w:r>
      <w:r w:rsidR="000341F9" w:rsidRPr="00F67B53">
        <w:t>del personale della scuola</w:t>
      </w:r>
      <w:r w:rsidR="00947CF5" w:rsidRPr="00F67B53">
        <w:t>.</w:t>
      </w:r>
      <w:r w:rsidR="000341F9" w:rsidRPr="00F67B53">
        <w:t xml:space="preserve"> </w:t>
      </w:r>
      <w:r w:rsidR="00947CF5" w:rsidRPr="00F67B53">
        <w:t>Tra i possibili interventi</w:t>
      </w:r>
      <w:r w:rsidR="0054028A">
        <w:t>:</w:t>
      </w:r>
      <w:r w:rsidR="00947CF5" w:rsidRPr="00F67B53">
        <w:t xml:space="preserve"> l’avvio di </w:t>
      </w:r>
      <w:r w:rsidR="006B6C3B" w:rsidRPr="00F67B53">
        <w:t xml:space="preserve">un tavolo di </w:t>
      </w:r>
      <w:r w:rsidR="00192C4C" w:rsidRPr="00F67B53">
        <w:t>consultazione</w:t>
      </w:r>
      <w:r w:rsidR="006B6C3B" w:rsidRPr="00F67B53">
        <w:t xml:space="preserve"> con le Associazioni professionali dei Dirigenti scolastici.</w:t>
      </w:r>
    </w:p>
    <w:p w:rsidR="00B6521F" w:rsidRPr="00F67B53" w:rsidRDefault="000341F9" w:rsidP="000341F9">
      <w:pPr>
        <w:tabs>
          <w:tab w:val="left" w:pos="3944"/>
        </w:tabs>
        <w:jc w:val="both"/>
      </w:pPr>
      <w:r w:rsidRPr="00F67B53">
        <w:t>c</w:t>
      </w:r>
      <w:r w:rsidR="00707911" w:rsidRPr="00F67B53">
        <w:t xml:space="preserve">) </w:t>
      </w:r>
      <w:r w:rsidR="00D2263A" w:rsidRPr="00F67B53">
        <w:t xml:space="preserve">Verrà chiesto alla </w:t>
      </w:r>
      <w:r w:rsidR="00707911" w:rsidRPr="00F67B53">
        <w:t xml:space="preserve">Direzione Nazionale di sostenere </w:t>
      </w:r>
      <w:r w:rsidR="00D84771" w:rsidRPr="00F67B53">
        <w:t xml:space="preserve">i </w:t>
      </w:r>
      <w:r w:rsidR="00707911" w:rsidRPr="00F67B53">
        <w:t xml:space="preserve">ricorsi proposti dai candidati con disabilità visiva avverso </w:t>
      </w:r>
      <w:r w:rsidR="00D2263A" w:rsidRPr="00F67B53">
        <w:t>le</w:t>
      </w:r>
      <w:r w:rsidR="00707911" w:rsidRPr="00F67B53">
        <w:t xml:space="preserve"> gradua</w:t>
      </w:r>
      <w:r w:rsidR="003B6D03" w:rsidRPr="00F67B53">
        <w:t xml:space="preserve">torie </w:t>
      </w:r>
      <w:r w:rsidR="00D2263A" w:rsidRPr="00F67B53">
        <w:t xml:space="preserve">concorsuali predisposte sulla base dei punteggi conseguiti </w:t>
      </w:r>
      <w:r w:rsidR="00B31D56" w:rsidRPr="00F67B53">
        <w:t>nelle</w:t>
      </w:r>
      <w:r w:rsidR="00D2263A" w:rsidRPr="00F67B53">
        <w:t xml:space="preserve"> prove d’esame </w:t>
      </w:r>
      <w:r w:rsidR="00B31D56" w:rsidRPr="00F67B53">
        <w:t>computer-</w:t>
      </w:r>
      <w:proofErr w:type="spellStart"/>
      <w:r w:rsidR="00B31D56" w:rsidRPr="00F67B53">
        <w:t>based</w:t>
      </w:r>
      <w:proofErr w:type="spellEnd"/>
      <w:r w:rsidR="00B31D56" w:rsidRPr="00F67B53">
        <w:t xml:space="preserve">, </w:t>
      </w:r>
      <w:r w:rsidR="0054028A">
        <w:t xml:space="preserve">svolte con l’aiuto di un tutor e </w:t>
      </w:r>
      <w:r w:rsidR="00504266">
        <w:t>non per mezzo della tecnologia assistiva specificamente richiesta. L</w:t>
      </w:r>
      <w:r w:rsidR="00B969BC">
        <w:t>e</w:t>
      </w:r>
      <w:r w:rsidR="00B6521F" w:rsidRPr="00F67B53">
        <w:t xml:space="preserve"> azioni di tutela saranno avviate previa valutazione, da parte di Agenzia IURA, della sussistenza dei termini per la proposizione de</w:t>
      </w:r>
      <w:r w:rsidR="00B969BC">
        <w:t>i</w:t>
      </w:r>
      <w:bookmarkStart w:id="0" w:name="_GoBack"/>
      <w:bookmarkEnd w:id="0"/>
      <w:r w:rsidR="00B6521F" w:rsidRPr="00F67B53">
        <w:t xml:space="preserve"> ricorsi.</w:t>
      </w:r>
    </w:p>
    <w:p w:rsidR="00521DDB" w:rsidRPr="00F67B53" w:rsidRDefault="00B6521F" w:rsidP="000341F9">
      <w:pPr>
        <w:tabs>
          <w:tab w:val="left" w:pos="3944"/>
        </w:tabs>
        <w:jc w:val="both"/>
      </w:pPr>
      <w:r w:rsidRPr="00F67B53">
        <w:lastRenderedPageBreak/>
        <w:t xml:space="preserve">d) Verrà proposto alla Direzione Nazionale di valutare l’opportunità di sollecitare un’interrogazione parlamentare volta a conoscere le ragioni per le quali </w:t>
      </w:r>
      <w:r w:rsidR="00504266">
        <w:t xml:space="preserve">è impedito </w:t>
      </w:r>
      <w:r w:rsidRPr="00F67B53">
        <w:t xml:space="preserve">ai candidati con disabilità visiva di </w:t>
      </w:r>
      <w:r w:rsidR="00504266">
        <w:t>utilizzare le tecnologie assistive nello svolgimento de</w:t>
      </w:r>
      <w:r w:rsidR="00521DDB" w:rsidRPr="00F67B53">
        <w:t>lle prove d’esame computer-</w:t>
      </w:r>
      <w:proofErr w:type="spellStart"/>
      <w:r w:rsidR="00521DDB" w:rsidRPr="00F67B53">
        <w:t>based</w:t>
      </w:r>
      <w:proofErr w:type="spellEnd"/>
      <w:r w:rsidR="00521DDB" w:rsidRPr="00F67B53">
        <w:t xml:space="preserve"> dei </w:t>
      </w:r>
      <w:r w:rsidRPr="00F67B53">
        <w:t xml:space="preserve">concorsi </w:t>
      </w:r>
      <w:r w:rsidR="00284287" w:rsidRPr="00F67B53">
        <w:t>ordinari per l’arruolamento del personale della scuola</w:t>
      </w:r>
      <w:r w:rsidR="00504266">
        <w:t>.</w:t>
      </w:r>
    </w:p>
    <w:p w:rsidR="00EA7D8A" w:rsidRPr="00F67B53" w:rsidRDefault="00284287" w:rsidP="000341F9">
      <w:pPr>
        <w:tabs>
          <w:tab w:val="left" w:pos="3944"/>
        </w:tabs>
        <w:jc w:val="both"/>
      </w:pPr>
      <w:r w:rsidRPr="00F67B53">
        <w:t xml:space="preserve">e) Stilla e </w:t>
      </w:r>
      <w:proofErr w:type="spellStart"/>
      <w:r w:rsidRPr="00F67B53">
        <w:t>Salmeri</w:t>
      </w:r>
      <w:proofErr w:type="spellEnd"/>
      <w:r w:rsidR="00504266">
        <w:t xml:space="preserve"> proporranno al </w:t>
      </w:r>
      <w:r w:rsidR="00504266" w:rsidRPr="00F67B53">
        <w:t>Consiglio di Amministrazione della Biblioteca Italiana per i Ciechi</w:t>
      </w:r>
      <w:r w:rsidR="00504266">
        <w:t>, di cui sono membri, di esaminare</w:t>
      </w:r>
      <w:r w:rsidRPr="00F67B53">
        <w:t xml:space="preserve"> la possibilità </w:t>
      </w:r>
      <w:r w:rsidR="00504266">
        <w:t xml:space="preserve">che le </w:t>
      </w:r>
      <w:r w:rsidR="007A4E65" w:rsidRPr="00F67B53">
        <w:t>condizioni dell’Accordo in essere con l’Associazione Italiana degli Editori (AIE)</w:t>
      </w:r>
      <w:r w:rsidR="00504266">
        <w:t xml:space="preserve"> siano ridefinite in modo tale che la Biblioteca possa </w:t>
      </w:r>
      <w:r w:rsidR="0068079F">
        <w:t xml:space="preserve">distribuire, senza ulteriori lavorazioni, i file dei libri di testo, scolastici e universitari, alle </w:t>
      </w:r>
      <w:r w:rsidR="0068079F" w:rsidRPr="00F67B53">
        <w:t>persone</w:t>
      </w:r>
      <w:r w:rsidR="00480622">
        <w:t xml:space="preserve"> che ne abbiano diritto, </w:t>
      </w:r>
      <w:r w:rsidR="0068079F">
        <w:t xml:space="preserve">ovvero alle sole persone in condizioni fisico-sensoriali </w:t>
      </w:r>
      <w:r w:rsidR="0068079F" w:rsidRPr="00F67B53">
        <w:t>che impedisca</w:t>
      </w:r>
      <w:r w:rsidR="0068079F">
        <w:t>no</w:t>
      </w:r>
      <w:r w:rsidR="0068079F" w:rsidRPr="00F67B53">
        <w:t xml:space="preserve"> l’ordinaria attività di lettura</w:t>
      </w:r>
      <w:r w:rsidR="00480622">
        <w:t>.</w:t>
      </w:r>
    </w:p>
    <w:p w:rsidR="000D6A9B" w:rsidRPr="00F67B53" w:rsidRDefault="00EA7D8A" w:rsidP="00DD33D2">
      <w:pPr>
        <w:tabs>
          <w:tab w:val="left" w:pos="3944"/>
        </w:tabs>
        <w:jc w:val="both"/>
      </w:pPr>
      <w:r w:rsidRPr="00F67B53">
        <w:t xml:space="preserve">f) </w:t>
      </w:r>
      <w:r w:rsidR="00480622">
        <w:t>I</w:t>
      </w:r>
      <w:r w:rsidR="00DD33D2" w:rsidRPr="00F67B53">
        <w:t xml:space="preserve">l prof. Alessandro Pepino, Delegato alle disabilità dell’Università </w:t>
      </w:r>
      <w:r w:rsidR="00DD33D2" w:rsidRPr="00F67B53">
        <w:rPr>
          <w:i/>
        </w:rPr>
        <w:t xml:space="preserve">Federico II </w:t>
      </w:r>
      <w:r w:rsidR="00DD33D2" w:rsidRPr="00F67B53">
        <w:t>di Napoli e ex segretario del Consiglio direttivo del CNUDD</w:t>
      </w:r>
      <w:r w:rsidR="00DD33D2" w:rsidRPr="00F67B53">
        <w:rPr>
          <w:rStyle w:val="Rimandonotaapidipagina"/>
        </w:rPr>
        <w:footnoteReference w:id="2"/>
      </w:r>
      <w:r w:rsidR="00DD33D2" w:rsidRPr="00F67B53">
        <w:t xml:space="preserve"> </w:t>
      </w:r>
      <w:proofErr w:type="gramStart"/>
      <w:r w:rsidR="00DD33D2" w:rsidRPr="00F67B53">
        <w:t>( (</w:t>
      </w:r>
      <w:proofErr w:type="gramEnd"/>
      <w:r w:rsidR="00DD33D2" w:rsidRPr="00F67B53">
        <w:t>CNUDD)</w:t>
      </w:r>
      <w:r w:rsidR="00480622">
        <w:t>,</w:t>
      </w:r>
      <w:r w:rsidR="00DD33D2" w:rsidRPr="00F67B53">
        <w:t xml:space="preserve"> e l’INVAT</w:t>
      </w:r>
      <w:r w:rsidR="00480622">
        <w:t xml:space="preserve"> saranno invitati a collaborare ad un’attività, cui il GdL2 designa </w:t>
      </w:r>
      <w:proofErr w:type="spellStart"/>
      <w:r w:rsidR="00480622">
        <w:t>Lapietra</w:t>
      </w:r>
      <w:proofErr w:type="spellEnd"/>
      <w:r w:rsidR="00480622">
        <w:t xml:space="preserve">, volta a sensibilizzare </w:t>
      </w:r>
      <w:r w:rsidR="00DD33D2" w:rsidRPr="00F67B53">
        <w:t xml:space="preserve">il CINECA, il CISIA ed eventuali altri Consorzi interuniversitarie al tema dell’accessibilità e della usabilità delle </w:t>
      </w:r>
      <w:r w:rsidR="00480622">
        <w:t xml:space="preserve">tecnologie impiegate nella simulazione e nello svolgimento delle prove di esame. </w:t>
      </w:r>
    </w:p>
    <w:sectPr w:rsidR="000D6A9B" w:rsidRPr="00F67B53" w:rsidSect="00CF5C3A">
      <w:pgSz w:w="11906" w:h="16838" w:code="9"/>
      <w:pgMar w:top="2268" w:right="1134" w:bottom="226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6A1" w:rsidRDefault="002C36A1" w:rsidP="00DD33D2">
      <w:pPr>
        <w:spacing w:after="0" w:line="240" w:lineRule="auto"/>
      </w:pPr>
      <w:r>
        <w:separator/>
      </w:r>
    </w:p>
  </w:endnote>
  <w:endnote w:type="continuationSeparator" w:id="0">
    <w:p w:rsidR="002C36A1" w:rsidRDefault="002C36A1" w:rsidP="00DD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6A1" w:rsidRDefault="002C36A1" w:rsidP="00DD33D2">
      <w:pPr>
        <w:spacing w:after="0" w:line="240" w:lineRule="auto"/>
      </w:pPr>
      <w:r>
        <w:separator/>
      </w:r>
    </w:p>
  </w:footnote>
  <w:footnote w:type="continuationSeparator" w:id="0">
    <w:p w:rsidR="002C36A1" w:rsidRDefault="002C36A1" w:rsidP="00DD33D2">
      <w:pPr>
        <w:spacing w:after="0" w:line="240" w:lineRule="auto"/>
      </w:pPr>
      <w:r>
        <w:continuationSeparator/>
      </w:r>
    </w:p>
  </w:footnote>
  <w:footnote w:id="1">
    <w:p w:rsidR="00876709" w:rsidRDefault="00876709">
      <w:pPr>
        <w:pStyle w:val="Testonotaapidipagina"/>
      </w:pPr>
      <w:r>
        <w:rPr>
          <w:rStyle w:val="Rimandonotaapidipagina"/>
        </w:rPr>
        <w:footnoteRef/>
      </w:r>
      <w:r>
        <w:t xml:space="preserve"> Concorso ordinario, per titoli ed esami, </w:t>
      </w:r>
      <w:r w:rsidR="0054028A">
        <w:t xml:space="preserve">indetto con il decreto dipartimentale n. 499 del 21 aprile 2020 </w:t>
      </w:r>
    </w:p>
  </w:footnote>
  <w:footnote w:id="2">
    <w:p w:rsidR="00DD33D2" w:rsidRDefault="00DD33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D33D2">
        <w:t>Consiglio Nazionale dei Delegati per la Disabilità e DSA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4C41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0F5697"/>
    <w:multiLevelType w:val="multilevel"/>
    <w:tmpl w:val="0410001F"/>
    <w:styleLink w:val="StileI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C16516"/>
    <w:multiLevelType w:val="hybridMultilevel"/>
    <w:tmpl w:val="9E849B6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CD77D4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E733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BC0F0D"/>
    <w:multiLevelType w:val="hybridMultilevel"/>
    <w:tmpl w:val="13F03800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6809"/>
    <w:multiLevelType w:val="multilevel"/>
    <w:tmpl w:val="CB4CB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0C50F08"/>
    <w:multiLevelType w:val="hybridMultilevel"/>
    <w:tmpl w:val="AA5C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F4E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0A06C9"/>
    <w:multiLevelType w:val="hybridMultilevel"/>
    <w:tmpl w:val="165079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6963B9"/>
    <w:multiLevelType w:val="hybridMultilevel"/>
    <w:tmpl w:val="4FB2E6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64060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9450F9"/>
    <w:multiLevelType w:val="hybridMultilevel"/>
    <w:tmpl w:val="68724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67585"/>
    <w:multiLevelType w:val="hybridMultilevel"/>
    <w:tmpl w:val="63507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53392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CB7902"/>
    <w:multiLevelType w:val="hybridMultilevel"/>
    <w:tmpl w:val="7B64355E"/>
    <w:lvl w:ilvl="0" w:tplc="973664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C59B5"/>
    <w:multiLevelType w:val="hybridMultilevel"/>
    <w:tmpl w:val="625491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A72812"/>
    <w:multiLevelType w:val="hybridMultilevel"/>
    <w:tmpl w:val="BE4852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9"/>
  </w:num>
  <w:num w:numId="5">
    <w:abstractNumId w:val="2"/>
  </w:num>
  <w:num w:numId="6">
    <w:abstractNumId w:val="4"/>
  </w:num>
  <w:num w:numId="7">
    <w:abstractNumId w:val="11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13"/>
  </w:num>
  <w:num w:numId="15">
    <w:abstractNumId w:val="15"/>
  </w:num>
  <w:num w:numId="16">
    <w:abstractNumId w:val="5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82"/>
    <w:rsid w:val="000173E1"/>
    <w:rsid w:val="000341F9"/>
    <w:rsid w:val="00036B51"/>
    <w:rsid w:val="00055CFD"/>
    <w:rsid w:val="00090F49"/>
    <w:rsid w:val="000A2825"/>
    <w:rsid w:val="000A5F46"/>
    <w:rsid w:val="000C2561"/>
    <w:rsid w:val="000D6A9B"/>
    <w:rsid w:val="000E501B"/>
    <w:rsid w:val="001003C1"/>
    <w:rsid w:val="0011504A"/>
    <w:rsid w:val="001234D5"/>
    <w:rsid w:val="00124F08"/>
    <w:rsid w:val="001408A2"/>
    <w:rsid w:val="00160D35"/>
    <w:rsid w:val="00160F8B"/>
    <w:rsid w:val="00176380"/>
    <w:rsid w:val="0018355D"/>
    <w:rsid w:val="00190EDE"/>
    <w:rsid w:val="00192C4C"/>
    <w:rsid w:val="00196BB6"/>
    <w:rsid w:val="001A6CF1"/>
    <w:rsid w:val="001B1114"/>
    <w:rsid w:val="001C42FD"/>
    <w:rsid w:val="001D08B3"/>
    <w:rsid w:val="001E35DE"/>
    <w:rsid w:val="001F4467"/>
    <w:rsid w:val="001F5307"/>
    <w:rsid w:val="00203A8D"/>
    <w:rsid w:val="002151A0"/>
    <w:rsid w:val="00227124"/>
    <w:rsid w:val="00231D14"/>
    <w:rsid w:val="00241C3C"/>
    <w:rsid w:val="002751D0"/>
    <w:rsid w:val="0027532F"/>
    <w:rsid w:val="00284287"/>
    <w:rsid w:val="002914E1"/>
    <w:rsid w:val="002B57F9"/>
    <w:rsid w:val="002C36A1"/>
    <w:rsid w:val="003059CC"/>
    <w:rsid w:val="00337B50"/>
    <w:rsid w:val="00344DFA"/>
    <w:rsid w:val="00346E29"/>
    <w:rsid w:val="00350F5A"/>
    <w:rsid w:val="003516F7"/>
    <w:rsid w:val="003564CF"/>
    <w:rsid w:val="00385566"/>
    <w:rsid w:val="0039051B"/>
    <w:rsid w:val="003A1F84"/>
    <w:rsid w:val="003A76B1"/>
    <w:rsid w:val="003A79D5"/>
    <w:rsid w:val="003B6D03"/>
    <w:rsid w:val="003E46C7"/>
    <w:rsid w:val="003E63E6"/>
    <w:rsid w:val="003F2C76"/>
    <w:rsid w:val="003F35CE"/>
    <w:rsid w:val="00403E3F"/>
    <w:rsid w:val="0040544A"/>
    <w:rsid w:val="00423AAC"/>
    <w:rsid w:val="00435F10"/>
    <w:rsid w:val="004406FC"/>
    <w:rsid w:val="00445BCA"/>
    <w:rsid w:val="004468A9"/>
    <w:rsid w:val="00456795"/>
    <w:rsid w:val="00460C20"/>
    <w:rsid w:val="00480622"/>
    <w:rsid w:val="0048455F"/>
    <w:rsid w:val="004A40CF"/>
    <w:rsid w:val="004A589E"/>
    <w:rsid w:val="004B1A29"/>
    <w:rsid w:val="004B1B16"/>
    <w:rsid w:val="004B2305"/>
    <w:rsid w:val="004F0020"/>
    <w:rsid w:val="004F2A2F"/>
    <w:rsid w:val="00504266"/>
    <w:rsid w:val="005203EA"/>
    <w:rsid w:val="00521B42"/>
    <w:rsid w:val="00521DDB"/>
    <w:rsid w:val="00530B93"/>
    <w:rsid w:val="005362D2"/>
    <w:rsid w:val="0054028A"/>
    <w:rsid w:val="00547E0B"/>
    <w:rsid w:val="00552AF5"/>
    <w:rsid w:val="005556F0"/>
    <w:rsid w:val="00563CD1"/>
    <w:rsid w:val="00564D2F"/>
    <w:rsid w:val="00564FD5"/>
    <w:rsid w:val="00581E7D"/>
    <w:rsid w:val="00582952"/>
    <w:rsid w:val="005B5FFF"/>
    <w:rsid w:val="005C0C25"/>
    <w:rsid w:val="005C44EA"/>
    <w:rsid w:val="005D15B3"/>
    <w:rsid w:val="005E044F"/>
    <w:rsid w:val="005F1BF6"/>
    <w:rsid w:val="00602E90"/>
    <w:rsid w:val="0062306C"/>
    <w:rsid w:val="006270A9"/>
    <w:rsid w:val="0068079F"/>
    <w:rsid w:val="0068117C"/>
    <w:rsid w:val="006B6C3B"/>
    <w:rsid w:val="006D44DB"/>
    <w:rsid w:val="006E545C"/>
    <w:rsid w:val="006F358D"/>
    <w:rsid w:val="006F4ADC"/>
    <w:rsid w:val="00707911"/>
    <w:rsid w:val="00707F45"/>
    <w:rsid w:val="00716ACF"/>
    <w:rsid w:val="007251A4"/>
    <w:rsid w:val="007425D1"/>
    <w:rsid w:val="007642EA"/>
    <w:rsid w:val="007A4E65"/>
    <w:rsid w:val="007B0C7F"/>
    <w:rsid w:val="007C505B"/>
    <w:rsid w:val="007D15C4"/>
    <w:rsid w:val="007F7008"/>
    <w:rsid w:val="008038FE"/>
    <w:rsid w:val="00807026"/>
    <w:rsid w:val="008137EF"/>
    <w:rsid w:val="0082067D"/>
    <w:rsid w:val="00832489"/>
    <w:rsid w:val="00852204"/>
    <w:rsid w:val="008522E3"/>
    <w:rsid w:val="00876709"/>
    <w:rsid w:val="008A29E2"/>
    <w:rsid w:val="008A3E9E"/>
    <w:rsid w:val="008B3555"/>
    <w:rsid w:val="008C4B88"/>
    <w:rsid w:val="00904689"/>
    <w:rsid w:val="009051B2"/>
    <w:rsid w:val="009051D0"/>
    <w:rsid w:val="0091797E"/>
    <w:rsid w:val="009375A7"/>
    <w:rsid w:val="00947CF5"/>
    <w:rsid w:val="009501CC"/>
    <w:rsid w:val="009679CC"/>
    <w:rsid w:val="00973350"/>
    <w:rsid w:val="0098720E"/>
    <w:rsid w:val="00A04ECF"/>
    <w:rsid w:val="00A13C76"/>
    <w:rsid w:val="00A27F64"/>
    <w:rsid w:val="00A53FCD"/>
    <w:rsid w:val="00A6423F"/>
    <w:rsid w:val="00A721A4"/>
    <w:rsid w:val="00A833ED"/>
    <w:rsid w:val="00A84F04"/>
    <w:rsid w:val="00A933C1"/>
    <w:rsid w:val="00A938C5"/>
    <w:rsid w:val="00AB2070"/>
    <w:rsid w:val="00AE1D24"/>
    <w:rsid w:val="00AE2F8E"/>
    <w:rsid w:val="00AF74AA"/>
    <w:rsid w:val="00B31D56"/>
    <w:rsid w:val="00B40017"/>
    <w:rsid w:val="00B56276"/>
    <w:rsid w:val="00B6514B"/>
    <w:rsid w:val="00B6521F"/>
    <w:rsid w:val="00B65B1C"/>
    <w:rsid w:val="00B815F8"/>
    <w:rsid w:val="00B85660"/>
    <w:rsid w:val="00B86959"/>
    <w:rsid w:val="00B969BC"/>
    <w:rsid w:val="00BA71AA"/>
    <w:rsid w:val="00BB5DAE"/>
    <w:rsid w:val="00BD0481"/>
    <w:rsid w:val="00BE4DCD"/>
    <w:rsid w:val="00C03946"/>
    <w:rsid w:val="00C1269F"/>
    <w:rsid w:val="00C1332E"/>
    <w:rsid w:val="00C22AF4"/>
    <w:rsid w:val="00C318B2"/>
    <w:rsid w:val="00C43806"/>
    <w:rsid w:val="00C44AE3"/>
    <w:rsid w:val="00C53F6E"/>
    <w:rsid w:val="00C74307"/>
    <w:rsid w:val="00CE5364"/>
    <w:rsid w:val="00CF51D0"/>
    <w:rsid w:val="00CF5C3A"/>
    <w:rsid w:val="00D14F32"/>
    <w:rsid w:val="00D2263A"/>
    <w:rsid w:val="00D31E6A"/>
    <w:rsid w:val="00D43D2B"/>
    <w:rsid w:val="00D526E3"/>
    <w:rsid w:val="00D64ABC"/>
    <w:rsid w:val="00D65702"/>
    <w:rsid w:val="00D72BCF"/>
    <w:rsid w:val="00D84771"/>
    <w:rsid w:val="00D8777B"/>
    <w:rsid w:val="00D93D24"/>
    <w:rsid w:val="00DD1506"/>
    <w:rsid w:val="00DD33D2"/>
    <w:rsid w:val="00E06027"/>
    <w:rsid w:val="00E443C3"/>
    <w:rsid w:val="00E7710F"/>
    <w:rsid w:val="00E85989"/>
    <w:rsid w:val="00E859E9"/>
    <w:rsid w:val="00EA3C9F"/>
    <w:rsid w:val="00EA7D8A"/>
    <w:rsid w:val="00EC4182"/>
    <w:rsid w:val="00EC4D75"/>
    <w:rsid w:val="00EE376D"/>
    <w:rsid w:val="00F107C8"/>
    <w:rsid w:val="00F26091"/>
    <w:rsid w:val="00F3250F"/>
    <w:rsid w:val="00F41C27"/>
    <w:rsid w:val="00F4303C"/>
    <w:rsid w:val="00F43EA6"/>
    <w:rsid w:val="00F65035"/>
    <w:rsid w:val="00F67B53"/>
    <w:rsid w:val="00F67EFA"/>
    <w:rsid w:val="00F73C41"/>
    <w:rsid w:val="00F929AE"/>
    <w:rsid w:val="00F973E4"/>
    <w:rsid w:val="00FA55F9"/>
    <w:rsid w:val="00FC62E4"/>
    <w:rsid w:val="00FC6CF9"/>
    <w:rsid w:val="00FD334E"/>
    <w:rsid w:val="00FD39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46E9"/>
  <w15:chartTrackingRefBased/>
  <w15:docId w15:val="{D2A21276-D298-45DF-AD0F-BE6FE4E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CA">
    <w:name w:val="StileICA"/>
    <w:uiPriority w:val="99"/>
    <w:rsid w:val="00460C20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707F4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33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33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3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A04A-95B0-4DDF-8766-EBE4B92D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Mecca</dc:creator>
  <cp:keywords/>
  <dc:description/>
  <cp:lastModifiedBy>M Mecca</cp:lastModifiedBy>
  <cp:revision>9</cp:revision>
  <cp:lastPrinted>2022-06-13T11:03:00Z</cp:lastPrinted>
  <dcterms:created xsi:type="dcterms:W3CDTF">2022-05-25T12:33:00Z</dcterms:created>
  <dcterms:modified xsi:type="dcterms:W3CDTF">2022-06-14T07:13:00Z</dcterms:modified>
</cp:coreProperties>
</file>